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96" w:lineRule="auto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河南理工大学202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年博士研究生冬季招生专业目录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3330"/>
        <w:gridCol w:w="15"/>
        <w:gridCol w:w="1230"/>
        <w:gridCol w:w="645"/>
        <w:gridCol w:w="387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学院、专业名称及研究方向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指导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教师 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招生人数 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考 试 科 目 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001安全科学与工程学院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(含国家级协同创新中心)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3986296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联系人：杨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明（副院长）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083700 安全科学与工程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01瓦斯地质与瓦斯治理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02通风与防火防爆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03安全系统工程与安全信息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04工业安全与职业健康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张建国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景国勋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高建良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魏建平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王兆丰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杨宏民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张玉贵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雷文杰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郝天轩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王登科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刘彦伟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陈向军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潘荣锟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 1001英语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2001工程热力学与传热学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2002安全学原理,二选一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3001通风安全学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3002安全工程学,二选一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002 能源科学与工程学院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(含国家级协同创新中心)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3987959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联系人：杨玉中（副院长）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081900 矿业工程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 矿山开采方法与技术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 矿山压力与岩层控制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 矿山安全与灾害防治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 煤层气地质学与工程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'Times New Roman'" w:hAnsi="'Times New Roman'" w:eastAsia="'Times New Roman'"/>
                <w:color w:val="000000"/>
                <w:sz w:val="18"/>
                <w:szCs w:val="18"/>
              </w:rPr>
              <w:t>Syd S. Peng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郭文兵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翟新献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孙玉宁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刘少伟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张小东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熊祖强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张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盛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袁瑞甫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李振华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陈晓祥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李东印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郭红玉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倪小明</w:t>
            </w:r>
          </w:p>
          <w:p>
            <w:pPr>
              <w:snapToGrid w:val="0"/>
              <w:spacing w:line="288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南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华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郭金刚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2004采矿理论及技术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3004矿山压力与岩层控制</w:t>
            </w:r>
          </w:p>
          <w:p>
            <w:pPr>
              <w:snapToGrid w:val="0"/>
              <w:spacing w:line="480" w:lineRule="exac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3005煤层气地质学，二选一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003资源环境学院 (含国家级协同创新中心)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3987970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联系人：王海邻（副院长）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081800 地质资源与地质工程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 煤地质与非常规天然气地质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 遗迹学与盆地分析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03矿产普查勘探与信息技术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 水文地质、工程地质、环境地质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齐永安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王心义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苏现波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张国成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云美厚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赵同谦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宋党育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潘结南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吕闰生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郑德顺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王明仕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 毅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宋慧波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伟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曹运兴</w:t>
            </w:r>
          </w:p>
          <w:p>
            <w:pPr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王保玉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 1001英语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2007构造地质学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2008环境地质学，二任选一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3007能源地质学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004测绘与国土信息工程学院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3987696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联系人：袁占良（副院长）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56" w:lineRule="auto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081600 测绘科学与技术</w:t>
            </w:r>
          </w:p>
          <w:p>
            <w:pPr>
              <w:snapToGrid w:val="0"/>
              <w:spacing w:line="456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01大地测量与空间导航定位</w:t>
            </w:r>
          </w:p>
          <w:p>
            <w:pPr>
              <w:snapToGrid w:val="0"/>
              <w:spacing w:line="456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02数字摄影测量与遥感</w:t>
            </w:r>
          </w:p>
          <w:p>
            <w:pPr>
              <w:snapToGrid w:val="0"/>
              <w:spacing w:line="456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03地理空间信息处理与服务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04开采沉陷与形变监测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邹友峰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卢小平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郭增长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牛海鹏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张合兵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张捍卫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马守臣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乔旭宁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樊良新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李克昭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杨磊库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徐克科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陈军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张继贤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郑 伟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>王 成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  <w:t>① 1001英语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  <w:t>② 2011地理信息系统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</w:rPr>
              <w:t>3011遥感原理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005 机械与动力工程学院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3987516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联系人：明平美（副院长）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080200 机械工程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01精密与特种加工技术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02现代设计理论与方法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03数字设计制造与智能装备技术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04无损检测与故障诊断技术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05微纳制造及微系统技术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张新民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明平美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焦  锋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荆双喜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高有进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高国富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禹建功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向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道辉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杨志波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张安超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1001英语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2013 现代控制理论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3013机械设计理论</w:t>
            </w:r>
          </w:p>
          <w:p>
            <w:pPr>
              <w:snapToGrid w:val="0"/>
              <w:spacing w:line="480" w:lineRule="exact"/>
              <w:ind w:firstLine="300" w:firstLineChars="15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3014 机械制造科学与技术，二选一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006 材料科学与工程学院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3986906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联系人：周爱国（副院长）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080500 材料科学与工程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01矿业工程材料与资源循环利用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02高性能金属材料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03先进功能材料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04金属成型理论与技术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管学茂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周爱国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史才军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米国发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杨政鹏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张海波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王华楠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郅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晓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杨华春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1001英语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2016材料科学基础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3018材料分析测试技术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007 电气工程与自动化学院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>3987555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 联系人：王海星（副院长）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081900 矿业工程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0819J8矿业控制工程(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矿山电气自动化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现代检测技术与装置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矿山系统工程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电力系统运行与控制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费树岷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钱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伟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卜旭辉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2004采矿理论及技术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2019线性系统理论，二选一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3021现代电力电子技术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008土木工程学院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3987655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联系人：梁为民（副院长）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45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36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b/>
                <w:bCs/>
                <w:color w:val="000000"/>
                <w:szCs w:val="21"/>
              </w:rPr>
              <w:t xml:space="preserve">083700 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安全科学与工程</w:t>
            </w:r>
          </w:p>
          <w:p>
            <w:pPr>
              <w:snapToGrid w:val="0"/>
              <w:spacing w:line="480" w:lineRule="exact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01</w:t>
            </w:r>
            <w:r>
              <w:rPr>
                <w:rFonts w:ascii="宋体" w:hAnsi="宋体" w:eastAsia="宋体"/>
                <w:color w:val="000000"/>
                <w:szCs w:val="21"/>
              </w:rPr>
              <w:t>工业安全与职业健康（地下工程灾害防治）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081900 矿业工程</w:t>
            </w:r>
          </w:p>
          <w:p>
            <w:pPr>
              <w:snapToGrid w:val="0"/>
              <w:spacing w:line="336" w:lineRule="auto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0818J5 矿山建筑工程（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矿山地下工程理论与技术、矿山工程材料与结构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snapToGrid w:val="0"/>
              <w:spacing w:line="396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0818J4 矿山岩土工程（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岩土工程稳定性分析及控制技术、岩土工程爆破理论与技术）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杨小林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丁亚红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梁为民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褚怀保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王树仁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郭佳奇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①</w:t>
            </w:r>
            <w:r>
              <w:rPr>
                <w:rFonts w:ascii="Calibri" w:hAnsi="Calibri" w:eastAsia="Calibri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2002安全学原理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  2022高等岩土力学，二选一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3024隧道与地下工程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3025井巷设计与施工，二选一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2004采矿理论及技术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2022高等岩土力学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2023高等结构工程 ,三选一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3024隧道与地下工程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3025井巷设计与施工</w:t>
            </w:r>
          </w:p>
          <w:p>
            <w:pPr>
              <w:snapToGrid w:val="0"/>
              <w:spacing w:line="480" w:lineRule="exact"/>
              <w:ind w:firstLine="400" w:firstLineChars="20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3026土木工程材料，三选一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009计算机科学与技术学院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0"/>
                <w:szCs w:val="20"/>
              </w:rPr>
              <w:t xml:space="preserve">3987715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联系人：赵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珊（副院长）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081600测绘科学与技术</w:t>
            </w:r>
          </w:p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0816J9 数据科学与智能系统(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智能计算及应用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图像处理与模式识别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矿山智能监测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罗军伟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1001英语</w:t>
            </w:r>
          </w:p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2026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数据结构与算法</w:t>
            </w:r>
          </w:p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3028数据挖掘</w:t>
            </w:r>
          </w:p>
          <w:p>
            <w:pPr>
              <w:snapToGrid w:val="0"/>
              <w:spacing w:line="500" w:lineRule="exact"/>
              <w:ind w:firstLine="400" w:firstLineChars="20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3029人工智能，二选一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012化学化工学院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3</w:t>
            </w:r>
            <w:bookmarkEnd w:id="0"/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Calibri" w:hAnsi="Calibri" w:eastAsia="Calibri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>3986817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联系人：刘宝忠（副院长）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081900 矿业工程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01矿产资源加工利用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 煤化学工程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080500 材料科学与工程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01 矿业工程材料与资源循环利用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02 先进功能材料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张玉龙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邢宝林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张传祥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曹建亮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董喜燕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刘宝忠</w:t>
            </w:r>
          </w:p>
          <w:p>
            <w:pPr>
              <w:snapToGrid w:val="0"/>
              <w:spacing w:line="396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396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2029高等流体力学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3031选矿学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2016材料科学基础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2030高等物理化学,二选一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3032能源化学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3033化工原理，二选一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4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013 工商管理学院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Calibri" w:hAnsi="Calibri" w:eastAsia="Calibri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联系电话：</w:t>
            </w:r>
            <w:r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</w:rPr>
              <w:t xml:space="preserve">3987608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联系人：傅端香（副院长）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081900 矿业工程</w:t>
            </w:r>
          </w:p>
          <w:p>
            <w:pPr>
              <w:snapToGrid w:val="0"/>
              <w:spacing w:line="336" w:lineRule="auto"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0819J2矿业管理工程(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能源产业系统优化与控制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资源、环境与可持续发展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资源型城市转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型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煤炭物流与供应链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系统安全评价与控制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曾  旗</w:t>
            </w:r>
          </w:p>
          <w:p>
            <w:pPr>
              <w:snapToGrid w:val="0"/>
              <w:spacing w:line="396" w:lineRule="auto"/>
              <w:ind w:firstLine="200" w:firstLineChars="10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徐顽强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① 1001英语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② 2004采矿理论及技术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2002安全学原理</w:t>
            </w:r>
          </w:p>
          <w:p>
            <w:pPr>
              <w:snapToGrid w:val="0"/>
              <w:spacing w:line="480" w:lineRule="exact"/>
              <w:jc w:val="left"/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2033系统工程，三选一</w:t>
            </w:r>
            <w:r>
              <w:rPr>
                <w:rFonts w:ascii="Calibri" w:hAnsi="Calibri" w:eastAsia="Calibri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③ 3035企业管理学</w:t>
            </w:r>
          </w:p>
          <w:p>
            <w:pPr>
              <w:snapToGrid w:val="0"/>
              <w:spacing w:line="440" w:lineRule="exact"/>
              <w:ind w:firstLine="300" w:firstLineChars="15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3036环境经济学</w:t>
            </w:r>
          </w:p>
          <w:p>
            <w:pPr>
              <w:snapToGrid w:val="0"/>
              <w:spacing w:line="440" w:lineRule="exact"/>
              <w:ind w:firstLine="300" w:firstLineChars="15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3037应急管理学，三选一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本院招生方式为普通招考</w:t>
            </w:r>
          </w:p>
          <w:p>
            <w:pPr>
              <w:snapToGrid w:val="0"/>
              <w:spacing w:line="27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注：考试大纲见各招生学院网站。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821AA"/>
    <w:rsid w:val="000C51B7"/>
    <w:rsid w:val="00216EB9"/>
    <w:rsid w:val="0021793C"/>
    <w:rsid w:val="003C5292"/>
    <w:rsid w:val="003E3C4B"/>
    <w:rsid w:val="00462213"/>
    <w:rsid w:val="00501591"/>
    <w:rsid w:val="0059531B"/>
    <w:rsid w:val="00616505"/>
    <w:rsid w:val="0062213C"/>
    <w:rsid w:val="00633F40"/>
    <w:rsid w:val="006549AD"/>
    <w:rsid w:val="00684D9C"/>
    <w:rsid w:val="009E6B56"/>
    <w:rsid w:val="00A60633"/>
    <w:rsid w:val="00BA0C1A"/>
    <w:rsid w:val="00C061CB"/>
    <w:rsid w:val="00C604EC"/>
    <w:rsid w:val="00C75FC0"/>
    <w:rsid w:val="00D11528"/>
    <w:rsid w:val="00D41B90"/>
    <w:rsid w:val="00D73047"/>
    <w:rsid w:val="00E26251"/>
    <w:rsid w:val="00E573AC"/>
    <w:rsid w:val="00E6702E"/>
    <w:rsid w:val="00EA1EE8"/>
    <w:rsid w:val="00F53662"/>
    <w:rsid w:val="00F670EB"/>
    <w:rsid w:val="058A2AB5"/>
    <w:rsid w:val="05BB0804"/>
    <w:rsid w:val="05DD3F85"/>
    <w:rsid w:val="06C61A81"/>
    <w:rsid w:val="083D07F0"/>
    <w:rsid w:val="084A2877"/>
    <w:rsid w:val="0991143F"/>
    <w:rsid w:val="0B512517"/>
    <w:rsid w:val="0B904D96"/>
    <w:rsid w:val="0BCD6C54"/>
    <w:rsid w:val="0CF92681"/>
    <w:rsid w:val="0D660F9A"/>
    <w:rsid w:val="0E5139F9"/>
    <w:rsid w:val="0E67321C"/>
    <w:rsid w:val="105E3B74"/>
    <w:rsid w:val="15B36D47"/>
    <w:rsid w:val="15C42D02"/>
    <w:rsid w:val="17A252C5"/>
    <w:rsid w:val="1C2C4424"/>
    <w:rsid w:val="1C6A5624"/>
    <w:rsid w:val="1CD54CE6"/>
    <w:rsid w:val="1D5D2300"/>
    <w:rsid w:val="1DD712DA"/>
    <w:rsid w:val="1DEC38DC"/>
    <w:rsid w:val="206670CB"/>
    <w:rsid w:val="27455C6D"/>
    <w:rsid w:val="30456175"/>
    <w:rsid w:val="36772279"/>
    <w:rsid w:val="37DB647A"/>
    <w:rsid w:val="37E273CA"/>
    <w:rsid w:val="3D033860"/>
    <w:rsid w:val="3EF80839"/>
    <w:rsid w:val="41BB4D54"/>
    <w:rsid w:val="42BD5548"/>
    <w:rsid w:val="434067C1"/>
    <w:rsid w:val="47973883"/>
    <w:rsid w:val="4CFC0D35"/>
    <w:rsid w:val="5169301C"/>
    <w:rsid w:val="561068D3"/>
    <w:rsid w:val="568D20C3"/>
    <w:rsid w:val="5AF32D0E"/>
    <w:rsid w:val="5F675C28"/>
    <w:rsid w:val="60E750C3"/>
    <w:rsid w:val="616B687F"/>
    <w:rsid w:val="61B9441B"/>
    <w:rsid w:val="623D1342"/>
    <w:rsid w:val="65801B6B"/>
    <w:rsid w:val="664A36FF"/>
    <w:rsid w:val="67193853"/>
    <w:rsid w:val="68D22934"/>
    <w:rsid w:val="68EE6D04"/>
    <w:rsid w:val="6BF67732"/>
    <w:rsid w:val="6C553829"/>
    <w:rsid w:val="6CEA2CC1"/>
    <w:rsid w:val="6EAF13B0"/>
    <w:rsid w:val="70556B7F"/>
    <w:rsid w:val="71061E72"/>
    <w:rsid w:val="733A0D73"/>
    <w:rsid w:val="76321DAC"/>
    <w:rsid w:val="795D275F"/>
    <w:rsid w:val="79690D4E"/>
    <w:rsid w:val="799E28F1"/>
    <w:rsid w:val="7A3B2499"/>
    <w:rsid w:val="7AC25510"/>
    <w:rsid w:val="7E4963B9"/>
    <w:rsid w:val="7E6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A6679-2C5A-4B88-A2E5-A6D65AE49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401</Words>
  <Characters>2292</Characters>
  <Lines>19</Lines>
  <Paragraphs>5</Paragraphs>
  <TotalTime>15</TotalTime>
  <ScaleCrop>false</ScaleCrop>
  <LinksUpToDate>false</LinksUpToDate>
  <CharactersWithSpaces>2688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贺玉晓</cp:lastModifiedBy>
  <cp:lastPrinted>2021-11-15T02:47:00Z</cp:lastPrinted>
  <dcterms:modified xsi:type="dcterms:W3CDTF">2021-11-17T10:06:19Z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2091B5A2D8D348E9B800D6C399CC1345</vt:lpwstr>
  </property>
</Properties>
</file>